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07" w:rsidRPr="003C5722" w:rsidRDefault="00707207" w:rsidP="005C7E6C">
      <w:pPr>
        <w:spacing w:line="240" w:lineRule="auto"/>
        <w:contextualSpacing/>
        <w:rPr>
          <w:rFonts w:asciiTheme="minorHAnsi" w:hAnsiTheme="minorHAnsi" w:cs="Calibri"/>
          <w:b/>
        </w:rPr>
      </w:pPr>
    </w:p>
    <w:p w:rsidR="00707207" w:rsidRPr="003C5722" w:rsidRDefault="00707207" w:rsidP="005C7E6C">
      <w:pPr>
        <w:spacing w:line="240" w:lineRule="auto"/>
        <w:contextualSpacing/>
        <w:rPr>
          <w:rFonts w:asciiTheme="minorHAnsi" w:hAnsiTheme="minorHAnsi" w:cs="Calibri"/>
          <w:b/>
        </w:rPr>
      </w:pPr>
      <w:r w:rsidRPr="003C5722">
        <w:rPr>
          <w:rFonts w:asciiTheme="minorHAnsi" w:hAnsiTheme="minorHAnsi" w:cs="Calibri"/>
          <w:b/>
        </w:rPr>
        <w:t>April 2</w:t>
      </w:r>
      <w:r w:rsidR="00291A2A">
        <w:rPr>
          <w:rFonts w:asciiTheme="minorHAnsi" w:hAnsiTheme="minorHAnsi" w:cs="Calibri"/>
          <w:b/>
        </w:rPr>
        <w:t>4</w:t>
      </w:r>
      <w:r w:rsidRPr="003C5722">
        <w:rPr>
          <w:rFonts w:asciiTheme="minorHAnsi" w:hAnsiTheme="minorHAnsi" w:cs="Calibri"/>
          <w:b/>
        </w:rPr>
        <w:t>, 2018</w:t>
      </w:r>
    </w:p>
    <w:p w:rsidR="00707207" w:rsidRPr="003C5722" w:rsidRDefault="00707207" w:rsidP="005C7E6C">
      <w:pPr>
        <w:spacing w:line="240" w:lineRule="auto"/>
        <w:contextualSpacing/>
        <w:rPr>
          <w:rFonts w:asciiTheme="minorHAnsi" w:hAnsiTheme="minorHAnsi" w:cs="Calibri"/>
          <w:b/>
        </w:rPr>
      </w:pPr>
    </w:p>
    <w:p w:rsidR="00707207" w:rsidRPr="003C5722" w:rsidRDefault="00707207" w:rsidP="005C7E6C">
      <w:pPr>
        <w:spacing w:line="240" w:lineRule="auto"/>
        <w:contextualSpacing/>
        <w:jc w:val="center"/>
        <w:rPr>
          <w:rFonts w:asciiTheme="minorHAnsi" w:hAnsiTheme="minorHAnsi" w:cs="Calibri"/>
          <w:b/>
        </w:rPr>
      </w:pPr>
      <w:r w:rsidRPr="003C5722">
        <w:rPr>
          <w:rFonts w:asciiTheme="minorHAnsi" w:hAnsiTheme="minorHAnsi" w:cs="Calibri"/>
          <w:b/>
        </w:rPr>
        <w:t xml:space="preserve">Subject: </w:t>
      </w:r>
      <w:r w:rsidRPr="00E44049">
        <w:rPr>
          <w:rFonts w:asciiTheme="minorHAnsi" w:hAnsiTheme="minorHAnsi" w:cstheme="minorHAnsi"/>
          <w:b/>
          <w:sz w:val="24"/>
          <w:szCs w:val="24"/>
        </w:rPr>
        <w:t>Execution of Concession Agreement</w:t>
      </w:r>
      <w:r w:rsidR="00667372" w:rsidRPr="00E44049">
        <w:rPr>
          <w:rFonts w:asciiTheme="minorHAnsi" w:hAnsiTheme="minorHAnsi" w:cstheme="minorHAnsi"/>
          <w:b/>
          <w:sz w:val="24"/>
          <w:szCs w:val="24"/>
        </w:rPr>
        <w:t>s with NHAI</w:t>
      </w:r>
      <w:r w:rsidRPr="003C5722">
        <w:rPr>
          <w:rFonts w:asciiTheme="minorHAnsi" w:hAnsiTheme="minorHAnsi" w:cs="Calibri"/>
          <w:b/>
        </w:rPr>
        <w:t xml:space="preserve"> </w:t>
      </w:r>
    </w:p>
    <w:p w:rsidR="00707207" w:rsidRPr="003C5722" w:rsidRDefault="00707207" w:rsidP="005C7E6C">
      <w:pPr>
        <w:pStyle w:val="Default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3C5722">
        <w:rPr>
          <w:rFonts w:asciiTheme="minorHAnsi" w:hAnsiTheme="minorHAnsi" w:cs="Calibri"/>
          <w:sz w:val="22"/>
          <w:szCs w:val="22"/>
        </w:rPr>
        <w:t>Further to the announcement made on March 0</w:t>
      </w:r>
      <w:r w:rsidR="00FF0305" w:rsidRPr="003C5722">
        <w:rPr>
          <w:rFonts w:asciiTheme="minorHAnsi" w:hAnsiTheme="minorHAnsi" w:cs="Calibri"/>
          <w:sz w:val="22"/>
          <w:szCs w:val="22"/>
        </w:rPr>
        <w:t>8</w:t>
      </w:r>
      <w:r w:rsidRPr="003C5722">
        <w:rPr>
          <w:rFonts w:asciiTheme="minorHAnsi" w:hAnsiTheme="minorHAnsi" w:cs="Calibri"/>
          <w:sz w:val="22"/>
          <w:szCs w:val="22"/>
        </w:rPr>
        <w:t xml:space="preserve">, 2018 regarding receipt of </w:t>
      </w:r>
      <w:proofErr w:type="spellStart"/>
      <w:r w:rsidRPr="003C5722">
        <w:rPr>
          <w:rFonts w:asciiTheme="minorHAnsi" w:hAnsiTheme="minorHAnsi" w:cs="Calibri"/>
          <w:sz w:val="22"/>
          <w:szCs w:val="22"/>
        </w:rPr>
        <w:t>LoA</w:t>
      </w:r>
      <w:r w:rsidR="00EF37FC" w:rsidRPr="003C5722">
        <w:rPr>
          <w:rFonts w:asciiTheme="minorHAnsi" w:hAnsiTheme="minorHAnsi" w:cs="Calibri"/>
          <w:sz w:val="22"/>
          <w:szCs w:val="22"/>
        </w:rPr>
        <w:t>s</w:t>
      </w:r>
      <w:proofErr w:type="spellEnd"/>
      <w:r w:rsidRPr="003C5722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3C5722">
        <w:rPr>
          <w:rFonts w:asciiTheme="minorHAnsi" w:hAnsiTheme="minorHAnsi" w:cs="Calibri"/>
          <w:sz w:val="22"/>
          <w:szCs w:val="22"/>
        </w:rPr>
        <w:t>Ashoka</w:t>
      </w:r>
      <w:proofErr w:type="spellEnd"/>
      <w:r w:rsidRPr="003C5722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3C5722">
        <w:rPr>
          <w:rFonts w:asciiTheme="minorHAnsi" w:hAnsiTheme="minorHAnsi" w:cs="Calibri"/>
          <w:sz w:val="22"/>
          <w:szCs w:val="22"/>
        </w:rPr>
        <w:t>Buildcon</w:t>
      </w:r>
      <w:proofErr w:type="spellEnd"/>
      <w:r w:rsidRPr="003C5722">
        <w:rPr>
          <w:rFonts w:asciiTheme="minorHAnsi" w:hAnsiTheme="minorHAnsi" w:cs="Calibri"/>
          <w:sz w:val="22"/>
          <w:szCs w:val="22"/>
        </w:rPr>
        <w:t xml:space="preserve"> Limited </w:t>
      </w:r>
      <w:r w:rsidRPr="003C5722">
        <w:rPr>
          <w:rFonts w:asciiTheme="minorHAnsi" w:hAnsiTheme="minorHAnsi" w:cs="Calibri"/>
          <w:b/>
          <w:sz w:val="22"/>
          <w:szCs w:val="22"/>
        </w:rPr>
        <w:t>(“the Company”)</w:t>
      </w:r>
      <w:r w:rsidRPr="003C5722">
        <w:rPr>
          <w:rFonts w:asciiTheme="minorHAnsi" w:hAnsiTheme="minorHAnsi" w:cs="Calibri"/>
          <w:sz w:val="22"/>
          <w:szCs w:val="22"/>
        </w:rPr>
        <w:t xml:space="preserve"> informs that </w:t>
      </w:r>
      <w:r w:rsidR="00EF37FC" w:rsidRPr="003C5722">
        <w:rPr>
          <w:rFonts w:asciiTheme="minorHAnsi" w:hAnsiTheme="minorHAnsi" w:cs="Calibri"/>
          <w:sz w:val="22"/>
          <w:szCs w:val="22"/>
        </w:rPr>
        <w:t xml:space="preserve">the following </w:t>
      </w:r>
      <w:r w:rsidR="00BA5294">
        <w:rPr>
          <w:rFonts w:asciiTheme="minorHAnsi" w:hAnsiTheme="minorHAnsi" w:cs="Calibri"/>
          <w:sz w:val="22"/>
          <w:szCs w:val="22"/>
        </w:rPr>
        <w:t>Companies (</w:t>
      </w:r>
      <w:r w:rsidR="00EF37FC" w:rsidRPr="003C5722">
        <w:rPr>
          <w:rFonts w:asciiTheme="minorHAnsi" w:hAnsiTheme="minorHAnsi" w:cs="Calibri"/>
          <w:sz w:val="22"/>
          <w:szCs w:val="22"/>
        </w:rPr>
        <w:t>SPVs</w:t>
      </w:r>
      <w:r w:rsidR="00BA5294">
        <w:rPr>
          <w:rFonts w:asciiTheme="minorHAnsi" w:hAnsiTheme="minorHAnsi" w:cs="Calibri"/>
          <w:sz w:val="22"/>
          <w:szCs w:val="22"/>
        </w:rPr>
        <w:t>)</w:t>
      </w:r>
      <w:r w:rsidR="00EF37FC" w:rsidRPr="003C5722">
        <w:rPr>
          <w:rFonts w:asciiTheme="minorHAnsi" w:hAnsiTheme="minorHAnsi" w:cs="Calibri"/>
          <w:sz w:val="22"/>
          <w:szCs w:val="22"/>
        </w:rPr>
        <w:t xml:space="preserve"> have </w:t>
      </w:r>
      <w:r w:rsidRPr="003C5722">
        <w:rPr>
          <w:rFonts w:asciiTheme="minorHAnsi" w:hAnsiTheme="minorHAnsi" w:cs="Calibri"/>
          <w:sz w:val="22"/>
          <w:szCs w:val="22"/>
        </w:rPr>
        <w:t xml:space="preserve">executed Concession Agreement with National Highways Authority of India </w:t>
      </w:r>
      <w:r w:rsidRPr="003C5722">
        <w:rPr>
          <w:rFonts w:asciiTheme="minorHAnsi" w:hAnsiTheme="minorHAnsi" w:cs="Calibri"/>
          <w:b/>
          <w:sz w:val="22"/>
          <w:szCs w:val="22"/>
        </w:rPr>
        <w:t>(“NHAI”)</w:t>
      </w:r>
      <w:r w:rsidRPr="003C5722">
        <w:rPr>
          <w:rFonts w:asciiTheme="minorHAnsi" w:hAnsiTheme="minorHAnsi" w:cs="Calibri"/>
          <w:sz w:val="22"/>
          <w:szCs w:val="22"/>
        </w:rPr>
        <w:t xml:space="preserve"> </w:t>
      </w:r>
      <w:r w:rsidR="003C5722">
        <w:rPr>
          <w:rFonts w:asciiTheme="minorHAnsi" w:hAnsiTheme="minorHAnsi" w:cs="Calibri"/>
          <w:sz w:val="22"/>
          <w:szCs w:val="22"/>
        </w:rPr>
        <w:t xml:space="preserve">for </w:t>
      </w:r>
      <w:r w:rsidR="000F59D7">
        <w:rPr>
          <w:rFonts w:asciiTheme="minorHAnsi" w:hAnsiTheme="minorHAnsi" w:cs="Calibri"/>
          <w:sz w:val="22"/>
          <w:szCs w:val="22"/>
        </w:rPr>
        <w:t xml:space="preserve">respective </w:t>
      </w:r>
      <w:r w:rsidR="003C5722">
        <w:rPr>
          <w:rFonts w:asciiTheme="minorHAnsi" w:hAnsiTheme="minorHAnsi" w:cs="Calibri"/>
          <w:sz w:val="22"/>
          <w:szCs w:val="22"/>
        </w:rPr>
        <w:t>HAM Project</w:t>
      </w:r>
      <w:r w:rsidR="000E40B5">
        <w:rPr>
          <w:rFonts w:asciiTheme="minorHAnsi" w:hAnsiTheme="minorHAnsi" w:cs="Calibri"/>
          <w:sz w:val="22"/>
          <w:szCs w:val="22"/>
        </w:rPr>
        <w:t>s</w:t>
      </w:r>
      <w:r w:rsidR="003C5722">
        <w:rPr>
          <w:rFonts w:asciiTheme="minorHAnsi" w:hAnsiTheme="minorHAnsi" w:cs="Calibri"/>
          <w:sz w:val="22"/>
          <w:szCs w:val="22"/>
        </w:rPr>
        <w:t xml:space="preserve"> in the State of Karnataka </w:t>
      </w:r>
      <w:r w:rsidR="00EF37FC" w:rsidRPr="003C5722">
        <w:rPr>
          <w:rFonts w:asciiTheme="minorHAnsi" w:hAnsiTheme="minorHAnsi" w:cs="Calibri"/>
          <w:sz w:val="22"/>
          <w:szCs w:val="22"/>
        </w:rPr>
        <w:t xml:space="preserve">as per </w:t>
      </w:r>
      <w:r w:rsidR="003C5722">
        <w:rPr>
          <w:rFonts w:asciiTheme="minorHAnsi" w:hAnsiTheme="minorHAnsi" w:cs="Calibri"/>
          <w:sz w:val="22"/>
          <w:szCs w:val="22"/>
        </w:rPr>
        <w:t xml:space="preserve">details </w:t>
      </w:r>
      <w:r w:rsidR="00EF37FC" w:rsidRPr="003C5722">
        <w:rPr>
          <w:rFonts w:asciiTheme="minorHAnsi" w:hAnsiTheme="minorHAnsi" w:cs="Calibri"/>
          <w:sz w:val="22"/>
          <w:szCs w:val="22"/>
        </w:rPr>
        <w:t xml:space="preserve">given </w:t>
      </w:r>
      <w:r w:rsidR="003C5722">
        <w:rPr>
          <w:rFonts w:asciiTheme="minorHAnsi" w:hAnsiTheme="minorHAnsi" w:cs="Calibri"/>
          <w:sz w:val="22"/>
          <w:szCs w:val="22"/>
        </w:rPr>
        <w:t>below.</w:t>
      </w:r>
      <w:r w:rsidR="00EF37FC" w:rsidRPr="003C5722">
        <w:rPr>
          <w:rFonts w:asciiTheme="minorHAnsi" w:hAnsiTheme="minorHAnsi" w:cs="Calibri"/>
          <w:sz w:val="22"/>
          <w:szCs w:val="22"/>
        </w:rPr>
        <w:t xml:space="preserve"> </w:t>
      </w:r>
      <w:bookmarkStart w:id="0" w:name="_GoBack"/>
      <w:bookmarkEnd w:id="0"/>
    </w:p>
    <w:p w:rsidR="00707207" w:rsidRPr="003C5722" w:rsidRDefault="00707207" w:rsidP="005C7E6C">
      <w:pPr>
        <w:spacing w:line="240" w:lineRule="auto"/>
        <w:contextualSpacing/>
        <w:jc w:val="both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536"/>
        <w:gridCol w:w="2046"/>
      </w:tblGrid>
      <w:tr w:rsidR="00EF37FC" w:rsidRPr="003C5722" w:rsidTr="000F7910">
        <w:tc>
          <w:tcPr>
            <w:tcW w:w="2660" w:type="dxa"/>
          </w:tcPr>
          <w:p w:rsidR="00EF37FC" w:rsidRPr="003C5722" w:rsidRDefault="00EF37FC" w:rsidP="007B3904">
            <w:pPr>
              <w:contextualSpacing/>
              <w:jc w:val="center"/>
              <w:rPr>
                <w:b/>
                <w:color w:val="000000"/>
              </w:rPr>
            </w:pPr>
            <w:r w:rsidRPr="003C5722">
              <w:rPr>
                <w:b/>
                <w:color w:val="000000"/>
              </w:rPr>
              <w:t>Name of SPV signing C</w:t>
            </w:r>
            <w:r w:rsidR="007B3904" w:rsidRPr="003C5722">
              <w:rPr>
                <w:b/>
                <w:color w:val="000000"/>
              </w:rPr>
              <w:t>oncession</w:t>
            </w:r>
            <w:r w:rsidRPr="003C5722">
              <w:rPr>
                <w:b/>
                <w:color w:val="000000"/>
              </w:rPr>
              <w:t xml:space="preserve"> A</w:t>
            </w:r>
            <w:r w:rsidR="007B3904" w:rsidRPr="003C5722">
              <w:rPr>
                <w:b/>
                <w:color w:val="000000"/>
              </w:rPr>
              <w:t>greement</w:t>
            </w:r>
          </w:p>
        </w:tc>
        <w:tc>
          <w:tcPr>
            <w:tcW w:w="4536" w:type="dxa"/>
          </w:tcPr>
          <w:p w:rsidR="00EF37FC" w:rsidRPr="003C5722" w:rsidRDefault="00EF37FC" w:rsidP="00EF37FC">
            <w:pPr>
              <w:contextualSpacing/>
              <w:jc w:val="center"/>
              <w:rPr>
                <w:b/>
                <w:color w:val="000000"/>
              </w:rPr>
            </w:pPr>
            <w:r w:rsidRPr="003C5722">
              <w:rPr>
                <w:b/>
                <w:color w:val="000000"/>
              </w:rPr>
              <w:t>Name of the Project</w:t>
            </w:r>
          </w:p>
        </w:tc>
        <w:tc>
          <w:tcPr>
            <w:tcW w:w="2046" w:type="dxa"/>
          </w:tcPr>
          <w:p w:rsidR="00EF37FC" w:rsidRPr="003C5722" w:rsidRDefault="00EF37FC" w:rsidP="00EF37FC">
            <w:pPr>
              <w:contextualSpacing/>
              <w:jc w:val="center"/>
              <w:rPr>
                <w:b/>
                <w:color w:val="000000"/>
              </w:rPr>
            </w:pPr>
            <w:r w:rsidRPr="003C5722">
              <w:rPr>
                <w:b/>
                <w:color w:val="000000"/>
              </w:rPr>
              <w:t>Accepted Bid Cost (Rs. Cr.)</w:t>
            </w:r>
          </w:p>
        </w:tc>
      </w:tr>
      <w:tr w:rsidR="00EF37FC" w:rsidRPr="003C5722" w:rsidTr="000F7910">
        <w:tc>
          <w:tcPr>
            <w:tcW w:w="2660" w:type="dxa"/>
          </w:tcPr>
          <w:p w:rsidR="00EF37FC" w:rsidRPr="003C5722" w:rsidRDefault="00EF37FC" w:rsidP="005C7E6C">
            <w:pPr>
              <w:contextualSpacing/>
              <w:jc w:val="both"/>
              <w:rPr>
                <w:color w:val="000000"/>
              </w:rPr>
            </w:pPr>
            <w:proofErr w:type="spellStart"/>
            <w:r w:rsidRPr="003C5722">
              <w:rPr>
                <w:color w:val="000000"/>
              </w:rPr>
              <w:t>Ashoka</w:t>
            </w:r>
            <w:proofErr w:type="spellEnd"/>
            <w:r w:rsidRPr="003C5722">
              <w:rPr>
                <w:color w:val="000000"/>
              </w:rPr>
              <w:t xml:space="preserve"> </w:t>
            </w:r>
            <w:proofErr w:type="spellStart"/>
            <w:r w:rsidRPr="003C5722">
              <w:rPr>
                <w:color w:val="000000"/>
              </w:rPr>
              <w:t>Mallasandra</w:t>
            </w:r>
            <w:proofErr w:type="spellEnd"/>
            <w:r w:rsidRPr="003C5722">
              <w:rPr>
                <w:color w:val="000000"/>
              </w:rPr>
              <w:t xml:space="preserve"> </w:t>
            </w:r>
            <w:proofErr w:type="spellStart"/>
            <w:r w:rsidRPr="003C5722">
              <w:rPr>
                <w:color w:val="000000"/>
              </w:rPr>
              <w:t>Karadi</w:t>
            </w:r>
            <w:proofErr w:type="spellEnd"/>
            <w:r w:rsidRPr="003C5722">
              <w:rPr>
                <w:color w:val="000000"/>
              </w:rPr>
              <w:t xml:space="preserve"> Road Private Limited</w:t>
            </w:r>
          </w:p>
        </w:tc>
        <w:tc>
          <w:tcPr>
            <w:tcW w:w="4536" w:type="dxa"/>
          </w:tcPr>
          <w:p w:rsidR="00EF37FC" w:rsidRPr="003C5722" w:rsidRDefault="007B3904" w:rsidP="008F3C49">
            <w:pPr>
              <w:contextualSpacing/>
              <w:jc w:val="both"/>
              <w:rPr>
                <w:color w:val="000000"/>
              </w:rPr>
            </w:pPr>
            <w:r w:rsidRPr="003C5722">
              <w:rPr>
                <w:rFonts w:asciiTheme="minorHAnsi" w:hAnsiTheme="minorHAnsi" w:cs="Calibri"/>
              </w:rPr>
              <w:t xml:space="preserve">Four laning of </w:t>
            </w:r>
            <w:proofErr w:type="spellStart"/>
            <w:r w:rsidRPr="003C5722">
              <w:rPr>
                <w:rFonts w:asciiTheme="minorHAnsi" w:hAnsiTheme="minorHAnsi" w:cs="Calibri"/>
              </w:rPr>
              <w:t>Tumkur</w:t>
            </w:r>
            <w:proofErr w:type="spellEnd"/>
            <w:r w:rsidRPr="003C5722">
              <w:rPr>
                <w:rFonts w:asciiTheme="minorHAnsi" w:hAnsiTheme="minorHAnsi" w:cs="Calibri"/>
              </w:rPr>
              <w:t xml:space="preserve"> – </w:t>
            </w:r>
            <w:proofErr w:type="spellStart"/>
            <w:r w:rsidRPr="003C5722">
              <w:rPr>
                <w:rFonts w:asciiTheme="minorHAnsi" w:hAnsiTheme="minorHAnsi" w:cs="Calibri"/>
              </w:rPr>
              <w:t>Shivamogga</w:t>
            </w:r>
            <w:proofErr w:type="spellEnd"/>
            <w:r w:rsidRPr="003C5722">
              <w:rPr>
                <w:rFonts w:asciiTheme="minorHAnsi" w:hAnsiTheme="minorHAnsi" w:cs="Calibri"/>
              </w:rPr>
              <w:t xml:space="preserve"> section from Km 12+310 (Design km 12+300) to Km 66+540 ( Design Km 65+195) from </w:t>
            </w:r>
            <w:proofErr w:type="spellStart"/>
            <w:r w:rsidRPr="003C5722">
              <w:rPr>
                <w:rFonts w:asciiTheme="minorHAnsi" w:hAnsiTheme="minorHAnsi" w:cs="Calibri"/>
              </w:rPr>
              <w:t>Mallasandra</w:t>
            </w:r>
            <w:proofErr w:type="spellEnd"/>
            <w:r w:rsidRPr="003C5722">
              <w:rPr>
                <w:rFonts w:asciiTheme="minorHAnsi" w:hAnsiTheme="minorHAnsi" w:cs="Calibri"/>
              </w:rPr>
              <w:t xml:space="preserve"> to </w:t>
            </w:r>
            <w:proofErr w:type="spellStart"/>
            <w:r w:rsidRPr="003C5722">
              <w:rPr>
                <w:rFonts w:asciiTheme="minorHAnsi" w:hAnsiTheme="minorHAnsi" w:cs="Calibri"/>
              </w:rPr>
              <w:t>Karadi</w:t>
            </w:r>
            <w:proofErr w:type="spellEnd"/>
            <w:r w:rsidRPr="003C5722">
              <w:rPr>
                <w:rFonts w:asciiTheme="minorHAnsi" w:hAnsiTheme="minorHAnsi" w:cs="Calibri"/>
              </w:rPr>
              <w:t xml:space="preserve"> Village of NH-206 on Hybrid Annuity Mode under NHDP Phase-IV in the </w:t>
            </w:r>
            <w:r w:rsidR="008F3C49">
              <w:rPr>
                <w:rFonts w:asciiTheme="minorHAnsi" w:hAnsiTheme="minorHAnsi" w:cs="Calibri"/>
              </w:rPr>
              <w:t>S</w:t>
            </w:r>
            <w:r w:rsidRPr="003C5722">
              <w:rPr>
                <w:rFonts w:asciiTheme="minorHAnsi" w:hAnsiTheme="minorHAnsi" w:cs="Calibri"/>
              </w:rPr>
              <w:t>tate of Karnataka</w:t>
            </w:r>
          </w:p>
        </w:tc>
        <w:tc>
          <w:tcPr>
            <w:tcW w:w="2046" w:type="dxa"/>
          </w:tcPr>
          <w:p w:rsidR="00EF37FC" w:rsidRPr="003C5722" w:rsidRDefault="000F7910" w:rsidP="000F7910">
            <w:pPr>
              <w:contextualSpacing/>
              <w:jc w:val="right"/>
              <w:rPr>
                <w:color w:val="000000"/>
              </w:rPr>
            </w:pPr>
            <w:r w:rsidRPr="003C5722">
              <w:rPr>
                <w:color w:val="000000"/>
              </w:rPr>
              <w:t>917.00</w:t>
            </w:r>
          </w:p>
        </w:tc>
      </w:tr>
      <w:tr w:rsidR="00EF37FC" w:rsidRPr="003C5722" w:rsidTr="000F7910">
        <w:tc>
          <w:tcPr>
            <w:tcW w:w="2660" w:type="dxa"/>
          </w:tcPr>
          <w:p w:rsidR="00EF37FC" w:rsidRPr="003C5722" w:rsidRDefault="00EF37FC" w:rsidP="00EF37FC">
            <w:pPr>
              <w:contextualSpacing/>
              <w:jc w:val="both"/>
              <w:rPr>
                <w:color w:val="000000"/>
              </w:rPr>
            </w:pPr>
            <w:proofErr w:type="spellStart"/>
            <w:r w:rsidRPr="003C5722">
              <w:rPr>
                <w:color w:val="000000"/>
              </w:rPr>
              <w:t>Ashoka</w:t>
            </w:r>
            <w:proofErr w:type="spellEnd"/>
            <w:r w:rsidRPr="003C5722">
              <w:rPr>
                <w:color w:val="000000"/>
              </w:rPr>
              <w:t xml:space="preserve"> </w:t>
            </w:r>
            <w:proofErr w:type="spellStart"/>
            <w:r w:rsidRPr="003C5722">
              <w:rPr>
                <w:color w:val="000000"/>
              </w:rPr>
              <w:t>Karadi</w:t>
            </w:r>
            <w:proofErr w:type="spellEnd"/>
            <w:r w:rsidRPr="003C5722">
              <w:rPr>
                <w:color w:val="000000"/>
              </w:rPr>
              <w:t xml:space="preserve"> </w:t>
            </w:r>
            <w:proofErr w:type="spellStart"/>
            <w:r w:rsidRPr="003C5722">
              <w:rPr>
                <w:color w:val="000000"/>
              </w:rPr>
              <w:t>Banwara</w:t>
            </w:r>
            <w:proofErr w:type="spellEnd"/>
            <w:r w:rsidRPr="003C5722">
              <w:rPr>
                <w:color w:val="000000"/>
              </w:rPr>
              <w:t xml:space="preserve"> Road Private Limited</w:t>
            </w:r>
          </w:p>
        </w:tc>
        <w:tc>
          <w:tcPr>
            <w:tcW w:w="4536" w:type="dxa"/>
          </w:tcPr>
          <w:p w:rsidR="00EF37FC" w:rsidRPr="003C5722" w:rsidRDefault="007B3904" w:rsidP="005C7E6C">
            <w:pPr>
              <w:contextualSpacing/>
              <w:jc w:val="both"/>
              <w:rPr>
                <w:color w:val="000000"/>
              </w:rPr>
            </w:pPr>
            <w:r w:rsidRPr="003C5722">
              <w:rPr>
                <w:rFonts w:asciiTheme="minorHAnsi" w:hAnsiTheme="minorHAnsi" w:cs="Calibri"/>
              </w:rPr>
              <w:t xml:space="preserve">Four laning of </w:t>
            </w:r>
            <w:proofErr w:type="spellStart"/>
            <w:r w:rsidRPr="003C5722">
              <w:rPr>
                <w:rFonts w:asciiTheme="minorHAnsi" w:hAnsiTheme="minorHAnsi" w:cs="Calibri"/>
              </w:rPr>
              <w:t>Tumkur-Shivamogga</w:t>
            </w:r>
            <w:proofErr w:type="spellEnd"/>
            <w:r w:rsidRPr="003C5722">
              <w:rPr>
                <w:rFonts w:asciiTheme="minorHAnsi" w:hAnsiTheme="minorHAnsi" w:cs="Calibri"/>
              </w:rPr>
              <w:t xml:space="preserve"> section from km 65.195 (</w:t>
            </w:r>
            <w:proofErr w:type="spellStart"/>
            <w:r w:rsidRPr="003C5722">
              <w:rPr>
                <w:rFonts w:asciiTheme="minorHAnsi" w:hAnsiTheme="minorHAnsi" w:cs="Calibri"/>
              </w:rPr>
              <w:t>Karadi</w:t>
            </w:r>
            <w:proofErr w:type="spellEnd"/>
            <w:r w:rsidRPr="003C5722">
              <w:rPr>
                <w:rFonts w:asciiTheme="minorHAnsi" w:hAnsiTheme="minorHAnsi" w:cs="Calibri"/>
              </w:rPr>
              <w:t xml:space="preserve">) to km 121.900 </w:t>
            </w:r>
            <w:r w:rsidRPr="000F59D7">
              <w:rPr>
                <w:rFonts w:asciiTheme="minorHAnsi" w:hAnsiTheme="minorHAnsi" w:cs="Calibri"/>
              </w:rPr>
              <w:t>(</w:t>
            </w:r>
            <w:proofErr w:type="spellStart"/>
            <w:r w:rsidRPr="000F59D7">
              <w:rPr>
                <w:rFonts w:asciiTheme="minorHAnsi" w:hAnsiTheme="minorHAnsi" w:cs="Calibri"/>
              </w:rPr>
              <w:t>Banawara</w:t>
            </w:r>
            <w:proofErr w:type="spellEnd"/>
            <w:r w:rsidRPr="000F59D7">
              <w:rPr>
                <w:rFonts w:asciiTheme="minorHAnsi" w:hAnsiTheme="minorHAnsi" w:cs="Calibri"/>
              </w:rPr>
              <w:t>)</w:t>
            </w:r>
            <w:r w:rsidRPr="003C5722">
              <w:rPr>
                <w:rFonts w:asciiTheme="minorHAnsi" w:hAnsiTheme="minorHAnsi" w:cs="Calibri"/>
              </w:rPr>
              <w:t xml:space="preserve"> of NH-206 on Hybrid Annuity Mode under NHDP Phase – IV, in the State of Karnataka</w:t>
            </w:r>
          </w:p>
        </w:tc>
        <w:tc>
          <w:tcPr>
            <w:tcW w:w="2046" w:type="dxa"/>
          </w:tcPr>
          <w:p w:rsidR="00EF37FC" w:rsidRPr="003C5722" w:rsidRDefault="000F7910" w:rsidP="000F7910">
            <w:pPr>
              <w:contextualSpacing/>
              <w:jc w:val="right"/>
              <w:rPr>
                <w:color w:val="000000"/>
              </w:rPr>
            </w:pPr>
            <w:r w:rsidRPr="003C5722">
              <w:rPr>
                <w:color w:val="000000"/>
              </w:rPr>
              <w:t>1,218.50</w:t>
            </w:r>
          </w:p>
        </w:tc>
      </w:tr>
      <w:tr w:rsidR="00EF37FC" w:rsidRPr="003C5722" w:rsidTr="000F7910">
        <w:tc>
          <w:tcPr>
            <w:tcW w:w="2660" w:type="dxa"/>
          </w:tcPr>
          <w:p w:rsidR="00EF37FC" w:rsidRPr="003C5722" w:rsidRDefault="00EF37FC" w:rsidP="00EF37FC">
            <w:pPr>
              <w:contextualSpacing/>
              <w:jc w:val="both"/>
              <w:rPr>
                <w:color w:val="000000"/>
              </w:rPr>
            </w:pPr>
            <w:proofErr w:type="spellStart"/>
            <w:r w:rsidRPr="003C5722">
              <w:rPr>
                <w:color w:val="000000"/>
              </w:rPr>
              <w:t>Ashoka</w:t>
            </w:r>
            <w:proofErr w:type="spellEnd"/>
            <w:r w:rsidRPr="003C5722">
              <w:rPr>
                <w:color w:val="000000"/>
              </w:rPr>
              <w:t xml:space="preserve"> Belgaum </w:t>
            </w:r>
            <w:proofErr w:type="spellStart"/>
            <w:r w:rsidRPr="003C5722">
              <w:rPr>
                <w:color w:val="000000"/>
              </w:rPr>
              <w:t>Khanapur</w:t>
            </w:r>
            <w:proofErr w:type="spellEnd"/>
            <w:r w:rsidRPr="003C5722">
              <w:rPr>
                <w:color w:val="000000"/>
              </w:rPr>
              <w:t xml:space="preserve"> Road Private Limited</w:t>
            </w:r>
          </w:p>
        </w:tc>
        <w:tc>
          <w:tcPr>
            <w:tcW w:w="4536" w:type="dxa"/>
          </w:tcPr>
          <w:p w:rsidR="00EF37FC" w:rsidRPr="003C5722" w:rsidRDefault="007B3904" w:rsidP="005C7E6C">
            <w:pPr>
              <w:contextualSpacing/>
              <w:jc w:val="both"/>
              <w:rPr>
                <w:color w:val="000000"/>
              </w:rPr>
            </w:pPr>
            <w:r w:rsidRPr="003C5722">
              <w:rPr>
                <w:rFonts w:asciiTheme="minorHAnsi" w:hAnsiTheme="minorHAnsi" w:cs="Calibri"/>
              </w:rPr>
              <w:t xml:space="preserve">4 Laning of Belgaum – </w:t>
            </w:r>
            <w:proofErr w:type="spellStart"/>
            <w:r w:rsidRPr="003C5722">
              <w:rPr>
                <w:rFonts w:asciiTheme="minorHAnsi" w:hAnsiTheme="minorHAnsi" w:cs="Calibri"/>
              </w:rPr>
              <w:t>Khanapur</w:t>
            </w:r>
            <w:proofErr w:type="spellEnd"/>
            <w:r w:rsidRPr="003C5722">
              <w:rPr>
                <w:rFonts w:asciiTheme="minorHAnsi" w:hAnsiTheme="minorHAnsi" w:cs="Calibri"/>
              </w:rPr>
              <w:t xml:space="preserve"> Section Km 0+000 – Km 30+800 (design </w:t>
            </w:r>
            <w:proofErr w:type="spellStart"/>
            <w:r w:rsidRPr="003C5722">
              <w:rPr>
                <w:rFonts w:asciiTheme="minorHAnsi" w:hAnsiTheme="minorHAnsi" w:cs="Calibri"/>
              </w:rPr>
              <w:t>chainage</w:t>
            </w:r>
            <w:proofErr w:type="spellEnd"/>
            <w:r w:rsidRPr="003C5722">
              <w:rPr>
                <w:rFonts w:asciiTheme="minorHAnsi" w:hAnsiTheme="minorHAnsi" w:cs="Calibri"/>
              </w:rPr>
              <w:t xml:space="preserve"> km 0+000 – Km 30+000) of NH-4A in the State of Karnataka on Hybrid Annuity Mode</w:t>
            </w:r>
          </w:p>
        </w:tc>
        <w:tc>
          <w:tcPr>
            <w:tcW w:w="2046" w:type="dxa"/>
          </w:tcPr>
          <w:p w:rsidR="00EF37FC" w:rsidRPr="003C5722" w:rsidRDefault="000F7910" w:rsidP="00291A2A">
            <w:pPr>
              <w:contextualSpacing/>
              <w:jc w:val="right"/>
              <w:rPr>
                <w:color w:val="000000"/>
              </w:rPr>
            </w:pPr>
            <w:r w:rsidRPr="003C5722">
              <w:rPr>
                <w:color w:val="000000"/>
              </w:rPr>
              <w:t>85</w:t>
            </w:r>
            <w:r w:rsidR="00291A2A">
              <w:rPr>
                <w:color w:val="000000"/>
              </w:rPr>
              <w:t>6</w:t>
            </w:r>
            <w:r w:rsidRPr="003C5722">
              <w:rPr>
                <w:color w:val="000000"/>
              </w:rPr>
              <w:t>.20</w:t>
            </w:r>
          </w:p>
        </w:tc>
      </w:tr>
    </w:tbl>
    <w:p w:rsidR="00EF37FC" w:rsidRPr="003C5722" w:rsidRDefault="00EF37FC" w:rsidP="005C7E6C">
      <w:pPr>
        <w:spacing w:line="240" w:lineRule="auto"/>
        <w:contextualSpacing/>
        <w:jc w:val="both"/>
        <w:rPr>
          <w:color w:val="000000"/>
        </w:rPr>
      </w:pPr>
    </w:p>
    <w:p w:rsidR="004D1AE5" w:rsidRDefault="003C5722" w:rsidP="003C5722">
      <w:pPr>
        <w:spacing w:line="240" w:lineRule="auto"/>
        <w:contextualSpacing/>
        <w:jc w:val="both"/>
        <w:rPr>
          <w:color w:val="000000"/>
        </w:rPr>
      </w:pPr>
      <w:r>
        <w:rPr>
          <w:color w:val="000000"/>
        </w:rPr>
        <w:t>All t</w:t>
      </w:r>
      <w:r w:rsidRPr="003C5722">
        <w:rPr>
          <w:color w:val="000000"/>
        </w:rPr>
        <w:t xml:space="preserve">hese SPVs are a Wholly Owned Subsidiaries of Ashoka Concessions Limited, a Subsidiary of the Company. </w:t>
      </w:r>
      <w:r>
        <w:rPr>
          <w:color w:val="000000"/>
        </w:rPr>
        <w:t xml:space="preserve"> </w:t>
      </w:r>
    </w:p>
    <w:p w:rsidR="004D1AE5" w:rsidRDefault="004D1AE5" w:rsidP="003C5722">
      <w:pPr>
        <w:spacing w:line="240" w:lineRule="auto"/>
        <w:contextualSpacing/>
        <w:jc w:val="both"/>
        <w:rPr>
          <w:color w:val="000000"/>
        </w:rPr>
      </w:pPr>
    </w:p>
    <w:p w:rsidR="00707207" w:rsidRPr="003C5722" w:rsidRDefault="00707207" w:rsidP="003C5722">
      <w:pPr>
        <w:spacing w:line="240" w:lineRule="auto"/>
        <w:contextualSpacing/>
        <w:jc w:val="both"/>
        <w:rPr>
          <w:color w:val="000000"/>
        </w:rPr>
      </w:pPr>
      <w:r w:rsidRPr="003C5722">
        <w:rPr>
          <w:color w:val="000000"/>
        </w:rPr>
        <w:t xml:space="preserve">The accepted Bid Project Cost </w:t>
      </w:r>
      <w:r w:rsidR="00EF37FC" w:rsidRPr="003C5722">
        <w:rPr>
          <w:color w:val="000000"/>
        </w:rPr>
        <w:t xml:space="preserve">of all the above Projects </w:t>
      </w:r>
      <w:r w:rsidRPr="003C5722">
        <w:rPr>
          <w:color w:val="000000"/>
        </w:rPr>
        <w:t>is Rs.</w:t>
      </w:r>
      <w:r w:rsidR="00EF37FC" w:rsidRPr="003C5722">
        <w:rPr>
          <w:color w:val="000000"/>
        </w:rPr>
        <w:t>2</w:t>
      </w:r>
      <w:proofErr w:type="gramStart"/>
      <w:r w:rsidR="00EF37FC" w:rsidRPr="003C5722">
        <w:rPr>
          <w:color w:val="000000"/>
        </w:rPr>
        <w:t>,991.70</w:t>
      </w:r>
      <w:proofErr w:type="gramEnd"/>
      <w:r w:rsidRPr="003C5722">
        <w:rPr>
          <w:color w:val="000000"/>
        </w:rPr>
        <w:t xml:space="preserve"> Crore. </w:t>
      </w:r>
    </w:p>
    <w:p w:rsidR="00707207" w:rsidRPr="003C5722" w:rsidRDefault="00707207" w:rsidP="005C7E6C">
      <w:pPr>
        <w:spacing w:line="240" w:lineRule="auto"/>
        <w:contextualSpacing/>
        <w:jc w:val="both"/>
        <w:rPr>
          <w:rFonts w:asciiTheme="minorHAnsi" w:hAnsiTheme="minorHAnsi" w:cs="Calibri"/>
        </w:rPr>
      </w:pPr>
    </w:p>
    <w:p w:rsidR="00707207" w:rsidRPr="003C5722" w:rsidRDefault="00707207" w:rsidP="005C7E6C">
      <w:pPr>
        <w:spacing w:line="240" w:lineRule="auto"/>
        <w:contextualSpacing/>
        <w:rPr>
          <w:rFonts w:asciiTheme="minorHAnsi" w:hAnsiTheme="minorHAnsi" w:cs="Calibri"/>
          <w:color w:val="000000"/>
        </w:rPr>
      </w:pPr>
      <w:r w:rsidRPr="003C5722">
        <w:rPr>
          <w:rFonts w:asciiTheme="minorHAnsi" w:hAnsiTheme="minorHAnsi" w:cs="Calibri"/>
          <w:color w:val="000000"/>
        </w:rPr>
        <w:t xml:space="preserve">This is for your kind information. </w:t>
      </w:r>
    </w:p>
    <w:p w:rsidR="00707207" w:rsidRPr="003C5722" w:rsidRDefault="00707207" w:rsidP="005C7E6C">
      <w:pPr>
        <w:spacing w:line="240" w:lineRule="auto"/>
        <w:contextualSpacing/>
        <w:rPr>
          <w:rFonts w:asciiTheme="minorHAnsi" w:hAnsiTheme="minorHAnsi" w:cs="Calibri"/>
          <w:color w:val="000000"/>
        </w:rPr>
      </w:pPr>
    </w:p>
    <w:sectPr w:rsidR="00707207" w:rsidRPr="003C5722" w:rsidSect="00192F46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07"/>
    <w:rsid w:val="0000080D"/>
    <w:rsid w:val="000E40B5"/>
    <w:rsid w:val="000F59D7"/>
    <w:rsid w:val="000F7910"/>
    <w:rsid w:val="00123140"/>
    <w:rsid w:val="00192F46"/>
    <w:rsid w:val="00291A2A"/>
    <w:rsid w:val="00365D6C"/>
    <w:rsid w:val="00366D93"/>
    <w:rsid w:val="00372512"/>
    <w:rsid w:val="003C5722"/>
    <w:rsid w:val="004D1AE5"/>
    <w:rsid w:val="005C7E6C"/>
    <w:rsid w:val="00667372"/>
    <w:rsid w:val="00707207"/>
    <w:rsid w:val="007B3904"/>
    <w:rsid w:val="008F3C49"/>
    <w:rsid w:val="00AA6676"/>
    <w:rsid w:val="00AE1818"/>
    <w:rsid w:val="00B44C9E"/>
    <w:rsid w:val="00BA5294"/>
    <w:rsid w:val="00E44049"/>
    <w:rsid w:val="00EF37FC"/>
    <w:rsid w:val="00F4442C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3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3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18</cp:revision>
  <cp:lastPrinted>2018-04-24T06:46:00Z</cp:lastPrinted>
  <dcterms:created xsi:type="dcterms:W3CDTF">2018-04-20T06:25:00Z</dcterms:created>
  <dcterms:modified xsi:type="dcterms:W3CDTF">2018-04-24T10:06:00Z</dcterms:modified>
</cp:coreProperties>
</file>